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2E894">
      <w:pPr>
        <w:pStyle w:val="7"/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="黑体" w:hAnsi="黑体" w:eastAsia="黑体" w:cs="黑体"/>
          <w:lang w:val="en-US" w:eastAsia="zh-CN"/>
        </w:rPr>
      </w:pPr>
      <w:bookmarkStart w:id="0" w:name="_Toc16813"/>
      <w:r>
        <w:rPr>
          <w:rFonts w:hint="eastAsia" w:ascii="黑体" w:hAnsi="黑体" w:eastAsia="黑体" w:cs="黑体"/>
          <w:lang w:val="en-US" w:eastAsia="zh-CN"/>
        </w:rPr>
        <w:t>复审申请表</w:t>
      </w:r>
      <w:bookmarkEnd w:id="0"/>
    </w:p>
    <w:p w14:paraId="468694D3">
      <w:pPr>
        <w:pStyle w:val="4"/>
        <w:pageBreakBefore w:val="0"/>
        <w:overflowPunct/>
        <w:topLinePunct w:val="0"/>
        <w:bidi w:val="0"/>
        <w:spacing w:line="360" w:lineRule="auto"/>
        <w:jc w:val="center"/>
        <w:rPr>
          <w:rFonts w:hint="eastAsia" w:eastAsia="黑体"/>
          <w:color w:val="000000"/>
          <w:sz w:val="21"/>
          <w:lang w:eastAsia="zh-CN"/>
        </w:rPr>
      </w:pPr>
    </w:p>
    <w:tbl>
      <w:tblPr>
        <w:tblStyle w:val="5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1932"/>
        <w:gridCol w:w="2285"/>
        <w:gridCol w:w="1843"/>
      </w:tblGrid>
      <w:tr w14:paraId="2804A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2" w:type="dxa"/>
            <w:noWrap w:val="0"/>
            <w:vAlign w:val="top"/>
          </w:tcPr>
          <w:p w14:paraId="4A016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6060" w:type="dxa"/>
            <w:gridSpan w:val="3"/>
            <w:noWrap w:val="0"/>
            <w:vAlign w:val="top"/>
          </w:tcPr>
          <w:p w14:paraId="48177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BBBC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2" w:type="dxa"/>
            <w:noWrap w:val="0"/>
            <w:vAlign w:val="top"/>
          </w:tcPr>
          <w:p w14:paraId="565CC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申办方/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项目来源</w:t>
            </w:r>
          </w:p>
        </w:tc>
        <w:tc>
          <w:tcPr>
            <w:tcW w:w="6060" w:type="dxa"/>
            <w:gridSpan w:val="3"/>
            <w:noWrap w:val="0"/>
            <w:vAlign w:val="top"/>
          </w:tcPr>
          <w:p w14:paraId="6B098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E1CF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2" w:type="dxa"/>
            <w:noWrap w:val="0"/>
            <w:vAlign w:val="top"/>
          </w:tcPr>
          <w:p w14:paraId="1B8D9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专业科室/PI</w:t>
            </w:r>
          </w:p>
        </w:tc>
        <w:tc>
          <w:tcPr>
            <w:tcW w:w="6060" w:type="dxa"/>
            <w:gridSpan w:val="3"/>
            <w:noWrap w:val="0"/>
            <w:vAlign w:val="top"/>
          </w:tcPr>
          <w:p w14:paraId="788CD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A3BA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2" w:type="dxa"/>
            <w:noWrap w:val="0"/>
            <w:vAlign w:val="top"/>
          </w:tcPr>
          <w:p w14:paraId="4DFAE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受理号/伦理审查批件号</w:t>
            </w:r>
          </w:p>
        </w:tc>
        <w:tc>
          <w:tcPr>
            <w:tcW w:w="6060" w:type="dxa"/>
            <w:gridSpan w:val="3"/>
            <w:noWrap w:val="0"/>
            <w:vAlign w:val="top"/>
          </w:tcPr>
          <w:p w14:paraId="705D7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15527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2" w:type="dxa"/>
            <w:noWrap w:val="0"/>
            <w:vAlign w:val="top"/>
          </w:tcPr>
          <w:p w14:paraId="7591F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方案版本号</w:t>
            </w:r>
          </w:p>
        </w:tc>
        <w:tc>
          <w:tcPr>
            <w:tcW w:w="1932" w:type="dxa"/>
            <w:noWrap w:val="0"/>
            <w:vAlign w:val="top"/>
          </w:tcPr>
          <w:p w14:paraId="6F27B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5" w:type="dxa"/>
            <w:noWrap w:val="0"/>
            <w:vAlign w:val="top"/>
          </w:tcPr>
          <w:p w14:paraId="6579A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方案版本日期</w:t>
            </w:r>
          </w:p>
        </w:tc>
        <w:tc>
          <w:tcPr>
            <w:tcW w:w="1843" w:type="dxa"/>
            <w:noWrap w:val="0"/>
            <w:vAlign w:val="top"/>
          </w:tcPr>
          <w:p w14:paraId="798C2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78B9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2" w:type="dxa"/>
            <w:noWrap w:val="0"/>
            <w:vAlign w:val="top"/>
          </w:tcPr>
          <w:p w14:paraId="098F5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知情同意书版本号</w:t>
            </w:r>
          </w:p>
        </w:tc>
        <w:tc>
          <w:tcPr>
            <w:tcW w:w="1932" w:type="dxa"/>
            <w:noWrap w:val="0"/>
            <w:vAlign w:val="top"/>
          </w:tcPr>
          <w:p w14:paraId="41911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5" w:type="dxa"/>
            <w:noWrap w:val="0"/>
            <w:vAlign w:val="top"/>
          </w:tcPr>
          <w:p w14:paraId="1331F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知情同意书版本日期</w:t>
            </w:r>
          </w:p>
        </w:tc>
        <w:tc>
          <w:tcPr>
            <w:tcW w:w="1843" w:type="dxa"/>
            <w:noWrap w:val="0"/>
            <w:vAlign w:val="top"/>
          </w:tcPr>
          <w:p w14:paraId="64517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1B235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 w14:paraId="0C161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 w:val="0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 w:val="0"/>
          <w:sz w:val="21"/>
          <w:szCs w:val="21"/>
        </w:rPr>
        <w:t>复审类别：</w:t>
      </w:r>
    </w:p>
    <w:p w14:paraId="53BA8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□初始审查后复审       □跟踪审查后复审</w:t>
      </w:r>
    </w:p>
    <w:p w14:paraId="30A27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黑体"/>
          <w:b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二、</w:t>
      </w:r>
      <w:r>
        <w:rPr>
          <w:rFonts w:hint="default" w:ascii="黑体" w:hAnsi="黑体" w:eastAsia="黑体" w:cs="黑体"/>
          <w:b/>
          <w:bCs w:val="0"/>
          <w:sz w:val="21"/>
          <w:szCs w:val="21"/>
          <w:lang w:val="en-US" w:eastAsia="zh-CN"/>
        </w:rPr>
        <w:t>修正情况</w:t>
      </w:r>
    </w:p>
    <w:p w14:paraId="5C5EC73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1、对伦理审查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完全按伦理审查意见的要求没有异议</w:t>
      </w:r>
    </w:p>
    <w:p w14:paraId="7E32C9B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伦理审查的要求修正的文件和内容：</w:t>
      </w:r>
    </w:p>
    <w:p w14:paraId="6BBE08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 w14:paraId="67A4B9C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修正的情况：</w:t>
      </w:r>
    </w:p>
    <w:p w14:paraId="64E1E4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 w14:paraId="4721AC4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  <w:t>2、对伦理审查意见的要求有不同意见</w:t>
      </w:r>
    </w:p>
    <w:p w14:paraId="030F45B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伦理审查的意见：</w:t>
      </w:r>
    </w:p>
    <w:p w14:paraId="3B95B14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 w14:paraId="5740AE1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不同的意见：</w:t>
      </w:r>
    </w:p>
    <w:p w14:paraId="660071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 w14:paraId="072FC28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  <w:t>3、其他情况说明</w:t>
      </w:r>
      <w:bookmarkStart w:id="1" w:name="_GoBack"/>
      <w:bookmarkEnd w:id="1"/>
    </w:p>
    <w:p w14:paraId="4A387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8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 w14:paraId="09532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default" w:ascii="Times New Roman" w:hAnsi="Times New Roman" w:eastAsia="宋体" w:cs="Times New Roman"/>
          <w:sz w:val="21"/>
          <w:szCs w:val="21"/>
        </w:rPr>
        <w:t>主要研究者签字：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日期：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</w:t>
      </w:r>
    </w:p>
    <w:p w14:paraId="27FFED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ACC61"/>
    <w:multiLevelType w:val="singleLevel"/>
    <w:tmpl w:val="846ACC61"/>
    <w:lvl w:ilvl="0" w:tentative="0">
      <w:start w:val="1"/>
      <w:numFmt w:val="chineseCounting"/>
      <w:pStyle w:val="8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B7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customStyle="1" w:styleId="7">
    <w:name w:val="21bc9c4b-6a32-43e5-beaa-fd2d792c5735"/>
    <w:basedOn w:val="2"/>
    <w:next w:val="8"/>
    <w:qFormat/>
    <w:uiPriority w:val="0"/>
    <w:pPr>
      <w:widowControl/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 w:val="0"/>
      <w:color w:val="000000"/>
      <w:spacing w:val="-3"/>
      <w:sz w:val="32"/>
    </w:rPr>
  </w:style>
  <w:style w:type="paragraph" w:customStyle="1" w:styleId="8">
    <w:name w:val="acbfdd8b-e11b-4d36-88ff-6049b138f862"/>
    <w:basedOn w:val="1"/>
    <w:qFormat/>
    <w:uiPriority w:val="0"/>
    <w:pPr>
      <w:widowControl/>
      <w:numPr>
        <w:ilvl w:val="0"/>
        <w:numId w:val="1"/>
      </w:numPr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/>
      <w:color w:val="000000"/>
      <w:spacing w:val="-3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2025-04-17T06:40:31Z</dcterms:created>
  <dc:creator>Administrator</dc:creator>
  <cp:lastModifiedBy>anuo</cp:lastModifiedBy>
  <dcterms:modified xsi:type="dcterms:W3CDTF">2025-04-17T06:40:41Z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eyJoZGlkIjoiZDA3ZDQwMmNiOWFlYzZjYTcwOWJiZGQ0YTA5ODBmZGUiLCJ1c2VySWQiOiIxMDE0OTYwMjkxIn0=</vt:lpwstr>
  </property>
  <property fmtid="{D5CDD505-2E9C-101B-9397-08002B2CF9AE}" pid="4" name="ICV">
    <vt:lpwstr>1A7C4A7D24AF4F09ADFB04874604066E_12</vt:lpwstr>
  </property>
</Properties>
</file>