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4647" w14:textId="77777777" w:rsidR="00F515C8" w:rsidRDefault="00000000">
      <w:pPr>
        <w:spacing w:line="500" w:lineRule="exact"/>
        <w:jc w:val="center"/>
        <w:rPr>
          <w:rFonts w:ascii="华文中宋" w:eastAsia="华文中宋" w:hAnsi="华文中宋" w:cs="华文中宋" w:hint="eastAsia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院内比选评审小组成员打分表</w:t>
      </w:r>
    </w:p>
    <w:p w14:paraId="2821E3EB" w14:textId="77777777" w:rsidR="00F515C8" w:rsidRDefault="00F515C8">
      <w:pPr>
        <w:spacing w:line="500" w:lineRule="exact"/>
        <w:jc w:val="left"/>
        <w:rPr>
          <w:rFonts w:ascii="华文中宋" w:eastAsia="华文中宋" w:hAnsi="华文中宋" w:cs="华文中宋" w:hint="eastAsia"/>
          <w:sz w:val="24"/>
        </w:rPr>
      </w:pPr>
    </w:p>
    <w:p w14:paraId="373164D8" w14:textId="77777777" w:rsidR="00F515C8" w:rsidRDefault="00000000">
      <w:pPr>
        <w:spacing w:line="500" w:lineRule="exact"/>
        <w:jc w:val="left"/>
        <w:rPr>
          <w:rFonts w:ascii="华文中宋" w:eastAsia="华文中宋" w:hAnsi="华文中宋" w:cs="华文中宋" w:hint="eastAsia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项目名称：</w:t>
      </w:r>
      <w:r>
        <w:rPr>
          <w:rFonts w:ascii="仿宋" w:eastAsia="仿宋" w:hAnsi="仿宋" w:hint="eastAsia"/>
          <w:sz w:val="24"/>
        </w:rPr>
        <w:t>武汉市第三医院分体空调维修保养服务</w:t>
      </w:r>
    </w:p>
    <w:tbl>
      <w:tblPr>
        <w:tblStyle w:val="ab"/>
        <w:tblW w:w="14188" w:type="dxa"/>
        <w:tblLayout w:type="fixed"/>
        <w:tblLook w:val="04A0" w:firstRow="1" w:lastRow="0" w:firstColumn="1" w:lastColumn="0" w:noHBand="0" w:noVBand="1"/>
      </w:tblPr>
      <w:tblGrid>
        <w:gridCol w:w="813"/>
        <w:gridCol w:w="850"/>
        <w:gridCol w:w="8125"/>
        <w:gridCol w:w="862"/>
        <w:gridCol w:w="863"/>
        <w:gridCol w:w="850"/>
        <w:gridCol w:w="887"/>
        <w:gridCol w:w="938"/>
      </w:tblGrid>
      <w:tr w:rsidR="00F515C8" w14:paraId="310390B8" w14:textId="77777777">
        <w:tc>
          <w:tcPr>
            <w:tcW w:w="9788" w:type="dxa"/>
            <w:gridSpan w:val="3"/>
            <w:tcBorders>
              <w:tl2br w:val="single" w:sz="4" w:space="0" w:color="auto"/>
            </w:tcBorders>
          </w:tcPr>
          <w:p w14:paraId="7CF68E54" w14:textId="77777777" w:rsidR="00F515C8" w:rsidRDefault="00000000">
            <w:pPr>
              <w:spacing w:line="300" w:lineRule="exact"/>
              <w:ind w:firstLineChars="3600" w:firstLine="8640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供应商</w:t>
            </w:r>
          </w:p>
          <w:p w14:paraId="19BF20E2" w14:textId="77777777" w:rsidR="00F515C8" w:rsidRDefault="00000000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 xml:space="preserve">评分标准                                              </w:t>
            </w:r>
          </w:p>
        </w:tc>
        <w:tc>
          <w:tcPr>
            <w:tcW w:w="862" w:type="dxa"/>
          </w:tcPr>
          <w:p w14:paraId="545D3506" w14:textId="77777777" w:rsidR="00F515C8" w:rsidRDefault="00F515C8">
            <w:pPr>
              <w:spacing w:line="24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  <w:tc>
          <w:tcPr>
            <w:tcW w:w="863" w:type="dxa"/>
          </w:tcPr>
          <w:p w14:paraId="16C8067E" w14:textId="77777777" w:rsidR="00F515C8" w:rsidRDefault="00F515C8">
            <w:pPr>
              <w:spacing w:line="24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  <w:tc>
          <w:tcPr>
            <w:tcW w:w="850" w:type="dxa"/>
          </w:tcPr>
          <w:p w14:paraId="12ADC50D" w14:textId="77777777" w:rsidR="00F515C8" w:rsidRDefault="00F515C8">
            <w:pPr>
              <w:spacing w:line="24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  <w:tc>
          <w:tcPr>
            <w:tcW w:w="887" w:type="dxa"/>
          </w:tcPr>
          <w:p w14:paraId="2F6D3CD2" w14:textId="77777777" w:rsidR="00F515C8" w:rsidRDefault="00F515C8">
            <w:pPr>
              <w:spacing w:line="24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  <w:tc>
          <w:tcPr>
            <w:tcW w:w="938" w:type="dxa"/>
          </w:tcPr>
          <w:p w14:paraId="0CC30781" w14:textId="77777777" w:rsidR="00F515C8" w:rsidRDefault="00F515C8">
            <w:pPr>
              <w:spacing w:line="24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</w:tr>
      <w:tr w:rsidR="00F515C8" w14:paraId="735A7FD9" w14:textId="77777777">
        <w:tc>
          <w:tcPr>
            <w:tcW w:w="813" w:type="dxa"/>
            <w:vAlign w:val="center"/>
          </w:tcPr>
          <w:p w14:paraId="70D3A6CD" w14:textId="77777777" w:rsidR="00F515C8" w:rsidRDefault="00000000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价格</w:t>
            </w:r>
          </w:p>
        </w:tc>
        <w:tc>
          <w:tcPr>
            <w:tcW w:w="850" w:type="dxa"/>
            <w:vAlign w:val="center"/>
          </w:tcPr>
          <w:p w14:paraId="02B2FD03" w14:textId="77777777" w:rsidR="00F515C8" w:rsidRDefault="00000000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30分</w:t>
            </w:r>
          </w:p>
        </w:tc>
        <w:tc>
          <w:tcPr>
            <w:tcW w:w="8125" w:type="dxa"/>
          </w:tcPr>
          <w:p w14:paraId="27A11D5B" w14:textId="77777777" w:rsidR="00F515C8" w:rsidRDefault="00000000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评审小组只对符合要求的比选文件进行价格评议，价格分采用低价优先法，即满足比选要求且报价最低的为比选基准价，其价格分为满分。其他供应商价格得分计算公式为：比选报价得分=(比选基准价／参选报价)×价格权值×100。</w:t>
            </w:r>
          </w:p>
        </w:tc>
        <w:tc>
          <w:tcPr>
            <w:tcW w:w="862" w:type="dxa"/>
          </w:tcPr>
          <w:p w14:paraId="6AEFE78D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63" w:type="dxa"/>
          </w:tcPr>
          <w:p w14:paraId="1093059C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</w:tcPr>
          <w:p w14:paraId="734AEF09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87" w:type="dxa"/>
          </w:tcPr>
          <w:p w14:paraId="1CC12368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938" w:type="dxa"/>
          </w:tcPr>
          <w:p w14:paraId="38781F6E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F515C8" w14:paraId="3CDF1B8A" w14:textId="77777777">
        <w:trPr>
          <w:trHeight w:val="1214"/>
        </w:trPr>
        <w:tc>
          <w:tcPr>
            <w:tcW w:w="813" w:type="dxa"/>
            <w:vAlign w:val="center"/>
          </w:tcPr>
          <w:p w14:paraId="6B2699E8" w14:textId="77777777" w:rsidR="00F515C8" w:rsidRDefault="00F515C8">
            <w:pPr>
              <w:widowControl/>
              <w:jc w:val="center"/>
              <w:rPr>
                <w:rFonts w:ascii="华文中宋" w:eastAsia="华文中宋" w:hAnsi="华文中宋" w:hint="eastAsia"/>
                <w:color w:val="000000"/>
              </w:rPr>
            </w:pPr>
          </w:p>
          <w:p w14:paraId="467DEC12" w14:textId="77777777" w:rsidR="00F515C8" w:rsidRDefault="00000000">
            <w:pPr>
              <w:widowControl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</w:rPr>
              <w:t>服务方案</w:t>
            </w:r>
          </w:p>
          <w:p w14:paraId="71E78D35" w14:textId="77777777" w:rsidR="00F515C8" w:rsidRDefault="00F515C8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B212150" w14:textId="77777777" w:rsidR="00F515C8" w:rsidRDefault="00000000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40分</w:t>
            </w:r>
          </w:p>
        </w:tc>
        <w:tc>
          <w:tcPr>
            <w:tcW w:w="8125" w:type="dxa"/>
            <w:vAlign w:val="center"/>
          </w:tcPr>
          <w:p w14:paraId="377A935A" w14:textId="77777777" w:rsidR="00C67D2A" w:rsidRDefault="00791F47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1.根据</w:t>
            </w:r>
            <w:r w:rsidR="00C67D2A">
              <w:rPr>
                <w:rFonts w:ascii="华文中宋" w:eastAsia="华文中宋" w:hAnsi="华文中宋" w:cs="华文中宋" w:hint="eastAsia"/>
                <w:szCs w:val="21"/>
              </w:rPr>
              <w:t>服务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实施方案</w:t>
            </w:r>
            <w:r w:rsidR="00C67D2A">
              <w:rPr>
                <w:rFonts w:ascii="华文中宋" w:eastAsia="华文中宋" w:hAnsi="华文中宋" w:cs="华文中宋" w:hint="eastAsia"/>
                <w:szCs w:val="21"/>
              </w:rPr>
              <w:t>响应文件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是否完整合理、科学严密、切实可行进行评审，</w:t>
            </w:r>
            <w:bookmarkStart w:id="0" w:name="OLE_LINK5"/>
            <w:r>
              <w:rPr>
                <w:rFonts w:ascii="华文中宋" w:eastAsia="华文中宋" w:hAnsi="华文中宋" w:cs="华文中宋" w:hint="eastAsia"/>
                <w:szCs w:val="21"/>
              </w:rPr>
              <w:t>内容齐全得20分，部分合理或部分完善得6-18分，不合理或者不完善的得5分；未提供不得分。</w:t>
            </w:r>
            <w:bookmarkEnd w:id="0"/>
          </w:p>
          <w:p w14:paraId="2107EC08" w14:textId="36E98405" w:rsidR="00F515C8" w:rsidRDefault="00791F47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color w:val="FF000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2.根据巡查服务计划响应文件进行评审，内容齐全得20分，部分合理或部分完善得6-18分，不合理或者不完善的得5分；未提供不得分。</w:t>
            </w:r>
          </w:p>
        </w:tc>
        <w:tc>
          <w:tcPr>
            <w:tcW w:w="862" w:type="dxa"/>
          </w:tcPr>
          <w:p w14:paraId="47F6ACF2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63" w:type="dxa"/>
          </w:tcPr>
          <w:p w14:paraId="5D55A909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</w:tcPr>
          <w:p w14:paraId="3A42B867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87" w:type="dxa"/>
          </w:tcPr>
          <w:p w14:paraId="2CA9241B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938" w:type="dxa"/>
          </w:tcPr>
          <w:p w14:paraId="6FDAEDBB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F515C8" w14:paraId="3F15D630" w14:textId="77777777">
        <w:tc>
          <w:tcPr>
            <w:tcW w:w="813" w:type="dxa"/>
            <w:vAlign w:val="center"/>
          </w:tcPr>
          <w:p w14:paraId="563059AB" w14:textId="77777777" w:rsidR="00F515C8" w:rsidRDefault="00000000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人员配置</w:t>
            </w:r>
          </w:p>
        </w:tc>
        <w:tc>
          <w:tcPr>
            <w:tcW w:w="850" w:type="dxa"/>
            <w:vAlign w:val="center"/>
          </w:tcPr>
          <w:p w14:paraId="17ECDB7A" w14:textId="77777777" w:rsidR="00F515C8" w:rsidRDefault="00000000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10分</w:t>
            </w:r>
          </w:p>
        </w:tc>
        <w:tc>
          <w:tcPr>
            <w:tcW w:w="8125" w:type="dxa"/>
            <w:vAlign w:val="center"/>
          </w:tcPr>
          <w:p w14:paraId="1EA93481" w14:textId="77777777" w:rsidR="00F515C8" w:rsidRDefault="00000000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提供针对本项目的人员配置方案：</w:t>
            </w:r>
          </w:p>
          <w:p w14:paraId="4F492007" w14:textId="77777777" w:rsidR="00F515C8" w:rsidRDefault="00000000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 xml:space="preserve">（1）项目负责人：具有机电类工程师或以上资格证书得4分。 </w:t>
            </w:r>
          </w:p>
          <w:p w14:paraId="1307C845" w14:textId="7EC003D7" w:rsidR="00F515C8" w:rsidRDefault="00000000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（2）团队人员：具有电工作业、焊接与热切割作业、</w:t>
            </w:r>
            <w:r w:rsidR="00F5268D">
              <w:rPr>
                <w:rFonts w:ascii="华文中宋" w:eastAsia="华文中宋" w:hAnsi="华文中宋" w:cs="华文中宋" w:hint="eastAsia"/>
                <w:szCs w:val="21"/>
              </w:rPr>
              <w:t>高空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作业特种作业操作证，每提供一个有效证书得2分，最高得6分（须提供人员证书复印件及社保证明或劳动合同）。</w:t>
            </w:r>
          </w:p>
        </w:tc>
        <w:tc>
          <w:tcPr>
            <w:tcW w:w="862" w:type="dxa"/>
          </w:tcPr>
          <w:p w14:paraId="2C9ABE28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63" w:type="dxa"/>
          </w:tcPr>
          <w:p w14:paraId="477DDC1F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</w:tcPr>
          <w:p w14:paraId="42727810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87" w:type="dxa"/>
          </w:tcPr>
          <w:p w14:paraId="3C74DFBF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938" w:type="dxa"/>
          </w:tcPr>
          <w:p w14:paraId="6AB8655F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F515C8" w14:paraId="447C58C1" w14:textId="77777777">
        <w:tc>
          <w:tcPr>
            <w:tcW w:w="813" w:type="dxa"/>
            <w:vAlign w:val="center"/>
          </w:tcPr>
          <w:p w14:paraId="43C6BFC3" w14:textId="77777777" w:rsidR="00F515C8" w:rsidRDefault="00000000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应急服务方案</w:t>
            </w:r>
          </w:p>
        </w:tc>
        <w:tc>
          <w:tcPr>
            <w:tcW w:w="850" w:type="dxa"/>
            <w:vAlign w:val="center"/>
          </w:tcPr>
          <w:p w14:paraId="3AB76AE4" w14:textId="77777777" w:rsidR="00F515C8" w:rsidRDefault="00000000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20分</w:t>
            </w:r>
          </w:p>
        </w:tc>
        <w:tc>
          <w:tcPr>
            <w:tcW w:w="8125" w:type="dxa"/>
          </w:tcPr>
          <w:p w14:paraId="1E3706E2" w14:textId="77777777" w:rsidR="00F515C8" w:rsidRDefault="00000000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应急服务方案应包括但不限于：应急维修服务措施、常规维修服务预案、与采购人的配合措施、急修配件配送能力，急修人员增援能力等。根据响应文件进行评审，内容齐全得20分，部分合理或部分完善得6-18分，不合理或者不完善的得5分；未提供不得分。</w:t>
            </w:r>
          </w:p>
          <w:p w14:paraId="298C7882" w14:textId="77777777" w:rsidR="00F515C8" w:rsidRDefault="00F515C8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  <w:tc>
          <w:tcPr>
            <w:tcW w:w="862" w:type="dxa"/>
          </w:tcPr>
          <w:p w14:paraId="0CF7D83D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63" w:type="dxa"/>
          </w:tcPr>
          <w:p w14:paraId="1B2F5ACE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</w:tcPr>
          <w:p w14:paraId="02BB3E9F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87" w:type="dxa"/>
          </w:tcPr>
          <w:p w14:paraId="645E0C90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938" w:type="dxa"/>
          </w:tcPr>
          <w:p w14:paraId="0714D001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F515C8" w14:paraId="63FBE9D0" w14:textId="77777777">
        <w:tc>
          <w:tcPr>
            <w:tcW w:w="9788" w:type="dxa"/>
            <w:gridSpan w:val="3"/>
          </w:tcPr>
          <w:p w14:paraId="7165CC43" w14:textId="77777777" w:rsidR="00F515C8" w:rsidRDefault="00000000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总计分（100分）</w:t>
            </w:r>
          </w:p>
        </w:tc>
        <w:tc>
          <w:tcPr>
            <w:tcW w:w="862" w:type="dxa"/>
          </w:tcPr>
          <w:p w14:paraId="695A129C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63" w:type="dxa"/>
          </w:tcPr>
          <w:p w14:paraId="3F88D6A5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</w:tcPr>
          <w:p w14:paraId="7F9F47F6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87" w:type="dxa"/>
          </w:tcPr>
          <w:p w14:paraId="1C98A846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938" w:type="dxa"/>
          </w:tcPr>
          <w:p w14:paraId="277C3B4E" w14:textId="77777777" w:rsidR="00F515C8" w:rsidRDefault="00F515C8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</w:tbl>
    <w:p w14:paraId="5245BF88" w14:textId="77777777" w:rsidR="00F515C8" w:rsidRDefault="00000000">
      <w:pPr>
        <w:spacing w:line="500" w:lineRule="exact"/>
        <w:jc w:val="left"/>
        <w:rPr>
          <w:rFonts w:ascii="华文中宋" w:eastAsia="华文中宋" w:hAnsi="华文中宋" w:cs="华文中宋" w:hint="eastAsia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评审小组成员签名：                                                                          时间：2026年  月  日</w:t>
      </w:r>
    </w:p>
    <w:p w14:paraId="5E26EBB4" w14:textId="77777777" w:rsidR="00F515C8" w:rsidRDefault="00F515C8">
      <w:pPr>
        <w:spacing w:line="500" w:lineRule="exact"/>
        <w:jc w:val="center"/>
        <w:rPr>
          <w:rFonts w:ascii="华文中宋" w:eastAsia="华文中宋" w:hAnsi="华文中宋" w:cs="华文中宋" w:hint="eastAsia"/>
          <w:sz w:val="32"/>
          <w:szCs w:val="32"/>
        </w:rPr>
      </w:pPr>
    </w:p>
    <w:p w14:paraId="63A41CC9" w14:textId="77777777" w:rsidR="00F515C8" w:rsidRDefault="00F515C8">
      <w:pPr>
        <w:widowControl/>
        <w:jc w:val="left"/>
        <w:rPr>
          <w:rFonts w:ascii="华文中宋" w:eastAsia="华文中宋" w:hAnsi="华文中宋" w:cs="华文中宋" w:hint="eastAsia"/>
          <w:sz w:val="32"/>
          <w:szCs w:val="32"/>
        </w:rPr>
      </w:pPr>
    </w:p>
    <w:sectPr w:rsidR="00F515C8">
      <w:pgSz w:w="16838" w:h="11906" w:orient="landscape"/>
      <w:pgMar w:top="709" w:right="1440" w:bottom="567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1FE4" w14:textId="77777777" w:rsidR="00015FB4" w:rsidRDefault="00015FB4" w:rsidP="00791F47">
      <w:r>
        <w:separator/>
      </w:r>
    </w:p>
  </w:endnote>
  <w:endnote w:type="continuationSeparator" w:id="0">
    <w:p w14:paraId="2FC3BF45" w14:textId="77777777" w:rsidR="00015FB4" w:rsidRDefault="00015FB4" w:rsidP="0079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5C3F" w14:textId="77777777" w:rsidR="00015FB4" w:rsidRDefault="00015FB4" w:rsidP="00791F47">
      <w:r>
        <w:separator/>
      </w:r>
    </w:p>
  </w:footnote>
  <w:footnote w:type="continuationSeparator" w:id="0">
    <w:p w14:paraId="16B7CC16" w14:textId="77777777" w:rsidR="00015FB4" w:rsidRDefault="00015FB4" w:rsidP="00791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8B"/>
    <w:rsid w:val="00015FB4"/>
    <w:rsid w:val="0002691A"/>
    <w:rsid w:val="00032F60"/>
    <w:rsid w:val="00042E6B"/>
    <w:rsid w:val="0004620A"/>
    <w:rsid w:val="0011133A"/>
    <w:rsid w:val="001A53F2"/>
    <w:rsid w:val="001A5887"/>
    <w:rsid w:val="001B165A"/>
    <w:rsid w:val="001B176A"/>
    <w:rsid w:val="001E1C94"/>
    <w:rsid w:val="002E6073"/>
    <w:rsid w:val="002F487F"/>
    <w:rsid w:val="00327105"/>
    <w:rsid w:val="003A144E"/>
    <w:rsid w:val="00420069"/>
    <w:rsid w:val="00446FB2"/>
    <w:rsid w:val="00455985"/>
    <w:rsid w:val="004B569E"/>
    <w:rsid w:val="004D60B8"/>
    <w:rsid w:val="00521D1B"/>
    <w:rsid w:val="005834C7"/>
    <w:rsid w:val="00596852"/>
    <w:rsid w:val="005B5D7B"/>
    <w:rsid w:val="00653868"/>
    <w:rsid w:val="006630D8"/>
    <w:rsid w:val="00674446"/>
    <w:rsid w:val="006E7760"/>
    <w:rsid w:val="00791F47"/>
    <w:rsid w:val="007D4AE7"/>
    <w:rsid w:val="007E064A"/>
    <w:rsid w:val="007F67EE"/>
    <w:rsid w:val="00821B89"/>
    <w:rsid w:val="008244B4"/>
    <w:rsid w:val="00837707"/>
    <w:rsid w:val="00854692"/>
    <w:rsid w:val="008B6FFC"/>
    <w:rsid w:val="008F3FC6"/>
    <w:rsid w:val="00944E20"/>
    <w:rsid w:val="0098430D"/>
    <w:rsid w:val="009E31D5"/>
    <w:rsid w:val="00A1261E"/>
    <w:rsid w:val="00AA2FA0"/>
    <w:rsid w:val="00AA68D2"/>
    <w:rsid w:val="00AB3DFD"/>
    <w:rsid w:val="00AE6077"/>
    <w:rsid w:val="00C67D2A"/>
    <w:rsid w:val="00CA7C19"/>
    <w:rsid w:val="00CE36F6"/>
    <w:rsid w:val="00D55134"/>
    <w:rsid w:val="00D71E14"/>
    <w:rsid w:val="00D963AF"/>
    <w:rsid w:val="00DB3708"/>
    <w:rsid w:val="00DC0495"/>
    <w:rsid w:val="00DD7DEA"/>
    <w:rsid w:val="00E31821"/>
    <w:rsid w:val="00E575C8"/>
    <w:rsid w:val="00E61095"/>
    <w:rsid w:val="00E81A8B"/>
    <w:rsid w:val="00E85715"/>
    <w:rsid w:val="00E90168"/>
    <w:rsid w:val="00EA5FE8"/>
    <w:rsid w:val="00EF0F25"/>
    <w:rsid w:val="00F01161"/>
    <w:rsid w:val="00F253B1"/>
    <w:rsid w:val="00F26944"/>
    <w:rsid w:val="00F35433"/>
    <w:rsid w:val="00F515C8"/>
    <w:rsid w:val="00F5268D"/>
    <w:rsid w:val="00F636D9"/>
    <w:rsid w:val="00F80146"/>
    <w:rsid w:val="0BA21600"/>
    <w:rsid w:val="13FB297E"/>
    <w:rsid w:val="15592379"/>
    <w:rsid w:val="177B286F"/>
    <w:rsid w:val="263D565F"/>
    <w:rsid w:val="28857F6C"/>
    <w:rsid w:val="30D23EAC"/>
    <w:rsid w:val="3D5B3034"/>
    <w:rsid w:val="427A480D"/>
    <w:rsid w:val="4EC44363"/>
    <w:rsid w:val="55F15015"/>
    <w:rsid w:val="5E1C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5D1A8"/>
  <w15:docId w15:val="{71983399-3866-4E6A-AEC4-4D50C2A0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A2BEC-80C6-4EE9-8918-408902B8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巍 韩</cp:lastModifiedBy>
  <cp:revision>29</cp:revision>
  <cp:lastPrinted>2026-01-19T08:28:00Z</cp:lastPrinted>
  <dcterms:created xsi:type="dcterms:W3CDTF">2025-08-11T07:15:00Z</dcterms:created>
  <dcterms:modified xsi:type="dcterms:W3CDTF">2026-02-04T00:35:00Z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2ED098D01E8D4A608C6EDF430C8E45AF_12</vt:lpwstr>
  </property>
  <property fmtid="{D5CDD505-2E9C-101B-9397-08002B2CF9AE}" pid="4" name="KSOTemplateDocerSaveRecord">
    <vt:lpwstr>eyJoZGlkIjoiYmEyZjc5MzA5N2ExM2I0ZTc4NTJhM2IwOGU0MmNmNWMiLCJ1c2VySWQiOiIzNDI4NzQ2OTQifQ==</vt:lpwstr>
  </property>
</Properties>
</file>